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2F88B2" w14:textId="10480BA7" w:rsidR="0022700E" w:rsidRPr="00430163" w:rsidRDefault="00C25AF7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>Online Learning Policy</w:t>
      </w:r>
      <w:r w:rsidR="0040745B" w:rsidRPr="00430163">
        <w:rPr>
          <w:b/>
          <w:sz w:val="22"/>
          <w:szCs w:val="22"/>
        </w:rPr>
        <w:t xml:space="preserve"> Meeting</w:t>
      </w:r>
      <w:r w:rsidR="00DB2260" w:rsidRPr="00430163">
        <w:rPr>
          <w:b/>
          <w:sz w:val="22"/>
          <w:szCs w:val="22"/>
        </w:rPr>
        <w:t xml:space="preserve"> 6/24/16</w:t>
      </w:r>
      <w:r w:rsidR="008503D5">
        <w:rPr>
          <w:b/>
          <w:sz w:val="22"/>
          <w:szCs w:val="22"/>
        </w:rPr>
        <w:t xml:space="preserve"> (hosted by NLCVA)</w:t>
      </w:r>
      <w:bookmarkStart w:id="0" w:name="_GoBack"/>
      <w:bookmarkEnd w:id="0"/>
    </w:p>
    <w:p w14:paraId="0AA5E67A" w14:textId="7F792BE2" w:rsidR="0040745B" w:rsidRPr="00430163" w:rsidRDefault="0040745B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>Draft Discussion Topics</w:t>
      </w:r>
    </w:p>
    <w:p w14:paraId="489BFB17" w14:textId="77777777" w:rsidR="00C25AF7" w:rsidRPr="00430163" w:rsidRDefault="00C25AF7">
      <w:pPr>
        <w:rPr>
          <w:b/>
          <w:sz w:val="22"/>
          <w:szCs w:val="22"/>
        </w:rPr>
      </w:pPr>
    </w:p>
    <w:p w14:paraId="22FC86CF" w14:textId="7429457A" w:rsidR="00C25AF7" w:rsidRDefault="00C25AF7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>Kristi Shackelford</w:t>
      </w:r>
      <w:r w:rsidR="00DB2260" w:rsidRPr="00430163">
        <w:rPr>
          <w:b/>
          <w:sz w:val="22"/>
          <w:szCs w:val="22"/>
        </w:rPr>
        <w:t>, Assistant Vice Provost in Academic Policy and Curriculum, JMU</w:t>
      </w:r>
    </w:p>
    <w:p w14:paraId="615B0735" w14:textId="65388A54" w:rsidR="008503D5" w:rsidRPr="00430163" w:rsidRDefault="008503D5">
      <w:pPr>
        <w:rPr>
          <w:b/>
          <w:sz w:val="22"/>
          <w:szCs w:val="22"/>
        </w:rPr>
      </w:pPr>
      <w:r>
        <w:rPr>
          <w:b/>
          <w:sz w:val="22"/>
          <w:szCs w:val="22"/>
        </w:rPr>
        <w:t>Kristin Palmer, Director of Online Learning Programs, UVA</w:t>
      </w:r>
    </w:p>
    <w:p w14:paraId="4CCC8ACA" w14:textId="77777777" w:rsidR="00C25AF7" w:rsidRPr="00430163" w:rsidRDefault="00C25AF7">
      <w:pPr>
        <w:rPr>
          <w:sz w:val="22"/>
          <w:szCs w:val="22"/>
        </w:rPr>
      </w:pPr>
    </w:p>
    <w:p w14:paraId="2C84AC45" w14:textId="1F270220" w:rsidR="007208EF" w:rsidRPr="008C1E21" w:rsidRDefault="007208EF" w:rsidP="007208EF">
      <w:pPr>
        <w:rPr>
          <w:i/>
          <w:sz w:val="22"/>
          <w:szCs w:val="22"/>
        </w:rPr>
      </w:pPr>
      <w:r w:rsidRPr="008C1E21">
        <w:rPr>
          <w:i/>
          <w:sz w:val="22"/>
          <w:szCs w:val="22"/>
        </w:rPr>
        <w:t>Kristi’s idea</w:t>
      </w:r>
      <w:r w:rsidR="00430163" w:rsidRPr="008C1E21">
        <w:rPr>
          <w:i/>
          <w:sz w:val="22"/>
          <w:szCs w:val="22"/>
        </w:rPr>
        <w:t xml:space="preserve"> for format</w:t>
      </w:r>
      <w:r w:rsidRPr="008C1E21">
        <w:rPr>
          <w:i/>
          <w:sz w:val="22"/>
          <w:szCs w:val="22"/>
        </w:rPr>
        <w:t>: would love to have self-identified panels to talk about what their schools do about certain topics—if they’ve found a good solution</w:t>
      </w:r>
    </w:p>
    <w:p w14:paraId="0477CAFF" w14:textId="77777777" w:rsidR="00DB2260" w:rsidRPr="00430163" w:rsidRDefault="00DB2260">
      <w:pPr>
        <w:rPr>
          <w:sz w:val="22"/>
          <w:szCs w:val="22"/>
        </w:rPr>
      </w:pPr>
    </w:p>
    <w:p w14:paraId="02B34E4A" w14:textId="14DC07A9" w:rsidR="00DB2260" w:rsidRPr="008C1E21" w:rsidRDefault="00C25AF7" w:rsidP="008C1E21">
      <w:pPr>
        <w:rPr>
          <w:sz w:val="22"/>
          <w:szCs w:val="22"/>
        </w:rPr>
      </w:pPr>
      <w:r w:rsidRPr="008C1E21">
        <w:rPr>
          <w:b/>
          <w:sz w:val="22"/>
          <w:szCs w:val="22"/>
        </w:rPr>
        <w:t>SACS</w:t>
      </w:r>
      <w:r w:rsidR="00DB2260" w:rsidRPr="008C1E21">
        <w:rPr>
          <w:b/>
          <w:sz w:val="22"/>
          <w:szCs w:val="22"/>
        </w:rPr>
        <w:t>COC</w:t>
      </w:r>
      <w:r w:rsidRPr="008C1E21">
        <w:rPr>
          <w:b/>
          <w:sz w:val="22"/>
          <w:szCs w:val="22"/>
        </w:rPr>
        <w:t xml:space="preserve"> </w:t>
      </w:r>
      <w:r w:rsidR="00DB2260" w:rsidRPr="008C1E21">
        <w:rPr>
          <w:b/>
          <w:sz w:val="22"/>
          <w:szCs w:val="22"/>
        </w:rPr>
        <w:t>Reaccreditation Topics</w:t>
      </w:r>
      <w:r w:rsidR="002D6E05" w:rsidRPr="008C1E21">
        <w:rPr>
          <w:b/>
          <w:sz w:val="22"/>
          <w:szCs w:val="22"/>
        </w:rPr>
        <w:t xml:space="preserve"> </w:t>
      </w:r>
      <w:r w:rsidR="002D6E05" w:rsidRPr="008C1E21">
        <w:rPr>
          <w:sz w:val="22"/>
          <w:szCs w:val="22"/>
        </w:rPr>
        <w:t>(</w:t>
      </w:r>
      <w:r w:rsidR="008C1E21" w:rsidRPr="008C1E21">
        <w:rPr>
          <w:sz w:val="22"/>
          <w:szCs w:val="22"/>
        </w:rPr>
        <w:t>Some schools may be up for reaccreditation and need guidance.</w:t>
      </w:r>
      <w:r w:rsidR="002D6E05" w:rsidRPr="008C1E21">
        <w:rPr>
          <w:sz w:val="22"/>
          <w:szCs w:val="22"/>
        </w:rPr>
        <w:t>)</w:t>
      </w:r>
    </w:p>
    <w:p w14:paraId="7C91A5B9" w14:textId="2B6E355A" w:rsidR="00DB2260" w:rsidRPr="00430163" w:rsidRDefault="00DB2260" w:rsidP="00D5750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30163">
        <w:rPr>
          <w:sz w:val="22"/>
          <w:szCs w:val="22"/>
        </w:rPr>
        <w:t>Reaccreditation q</w:t>
      </w:r>
      <w:r w:rsidR="00C25AF7" w:rsidRPr="00430163">
        <w:rPr>
          <w:sz w:val="22"/>
          <w:szCs w:val="22"/>
        </w:rPr>
        <w:t xml:space="preserve">uestions around online education </w:t>
      </w:r>
      <w:r w:rsidRPr="00430163">
        <w:rPr>
          <w:sz w:val="22"/>
          <w:szCs w:val="22"/>
        </w:rPr>
        <w:t xml:space="preserve">are </w:t>
      </w:r>
      <w:r w:rsidR="00C25AF7" w:rsidRPr="00430163">
        <w:rPr>
          <w:sz w:val="22"/>
          <w:szCs w:val="22"/>
        </w:rPr>
        <w:t>mostly around security</w:t>
      </w:r>
      <w:r w:rsidR="00D57502" w:rsidRPr="00430163">
        <w:rPr>
          <w:sz w:val="22"/>
          <w:szCs w:val="22"/>
        </w:rPr>
        <w:t>/authentication</w:t>
      </w:r>
      <w:r w:rsidR="00C25AF7" w:rsidRPr="00430163">
        <w:rPr>
          <w:sz w:val="22"/>
          <w:szCs w:val="22"/>
        </w:rPr>
        <w:t xml:space="preserve"> (rel</w:t>
      </w:r>
      <w:r w:rsidRPr="00430163">
        <w:rPr>
          <w:sz w:val="22"/>
          <w:szCs w:val="22"/>
        </w:rPr>
        <w:t>ated to federal policy issues)</w:t>
      </w:r>
    </w:p>
    <w:p w14:paraId="1BC0DE65" w14:textId="617C51A5" w:rsidR="000639F5" w:rsidRPr="008C1E21" w:rsidRDefault="00DB2260" w:rsidP="008C1E2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8C1E21">
        <w:rPr>
          <w:sz w:val="22"/>
          <w:szCs w:val="22"/>
        </w:rPr>
        <w:t>B</w:t>
      </w:r>
      <w:r w:rsidR="00C25AF7" w:rsidRPr="008C1E21">
        <w:rPr>
          <w:sz w:val="22"/>
          <w:szCs w:val="22"/>
        </w:rPr>
        <w:t>igger gray area—SACS</w:t>
      </w:r>
      <w:r w:rsidRPr="008C1E21">
        <w:rPr>
          <w:sz w:val="22"/>
          <w:szCs w:val="22"/>
        </w:rPr>
        <w:t>COC</w:t>
      </w:r>
      <w:r w:rsidR="00C25AF7" w:rsidRPr="008C1E21">
        <w:rPr>
          <w:sz w:val="22"/>
          <w:szCs w:val="22"/>
        </w:rPr>
        <w:t xml:space="preserve"> expects information about all types of instruction, e.g., access to libraries</w:t>
      </w:r>
      <w:r w:rsidR="000639F5" w:rsidRPr="008C1E21">
        <w:rPr>
          <w:sz w:val="22"/>
          <w:szCs w:val="22"/>
        </w:rPr>
        <w:t xml:space="preserve"> and services</w:t>
      </w:r>
      <w:r w:rsidR="00C25AF7" w:rsidRPr="008C1E21">
        <w:rPr>
          <w:sz w:val="22"/>
          <w:szCs w:val="22"/>
        </w:rPr>
        <w:t xml:space="preserve">. </w:t>
      </w:r>
    </w:p>
    <w:p w14:paraId="4B51AF92" w14:textId="617DABF0" w:rsidR="00D57502" w:rsidRPr="00430163" w:rsidRDefault="00D57502" w:rsidP="00D5750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30163">
        <w:rPr>
          <w:sz w:val="22"/>
          <w:szCs w:val="22"/>
        </w:rPr>
        <w:t>Pricing structures have to be clear</w:t>
      </w:r>
    </w:p>
    <w:p w14:paraId="217587CC" w14:textId="77777777" w:rsidR="00D57502" w:rsidRPr="00430163" w:rsidRDefault="00D57502">
      <w:pPr>
        <w:rPr>
          <w:sz w:val="22"/>
          <w:szCs w:val="22"/>
        </w:rPr>
      </w:pPr>
    </w:p>
    <w:p w14:paraId="279C8222" w14:textId="71137A2A" w:rsidR="000639F5" w:rsidRPr="00430163" w:rsidRDefault="00684F54" w:rsidP="00D57502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 w:rsidR="00C25AF7" w:rsidRPr="00430163">
        <w:rPr>
          <w:sz w:val="22"/>
          <w:szCs w:val="22"/>
        </w:rPr>
        <w:t>How do we structure this information</w:t>
      </w:r>
      <w:r w:rsidR="00DB2260" w:rsidRPr="00430163">
        <w:rPr>
          <w:sz w:val="22"/>
          <w:szCs w:val="22"/>
        </w:rPr>
        <w:t xml:space="preserve"> for reporting</w:t>
      </w:r>
      <w:r w:rsidR="00C25AF7" w:rsidRPr="00430163">
        <w:rPr>
          <w:sz w:val="22"/>
          <w:szCs w:val="22"/>
        </w:rPr>
        <w:t xml:space="preserve">? </w:t>
      </w:r>
    </w:p>
    <w:p w14:paraId="26C54302" w14:textId="1342A1F5" w:rsidR="00C25AF7" w:rsidRPr="00430163" w:rsidRDefault="00684F54" w:rsidP="00D57502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 w:rsidR="000639F5" w:rsidRPr="00430163">
        <w:rPr>
          <w:sz w:val="22"/>
          <w:szCs w:val="22"/>
        </w:rPr>
        <w:t>H</w:t>
      </w:r>
      <w:r w:rsidR="00C25AF7" w:rsidRPr="00430163">
        <w:rPr>
          <w:sz w:val="22"/>
          <w:szCs w:val="22"/>
        </w:rPr>
        <w:t>ow do</w:t>
      </w:r>
      <w:r w:rsidR="000639F5" w:rsidRPr="00430163">
        <w:rPr>
          <w:sz w:val="22"/>
          <w:szCs w:val="22"/>
        </w:rPr>
        <w:t xml:space="preserve"> you get into compliance w SACS</w:t>
      </w:r>
      <w:r w:rsidR="00C25AF7" w:rsidRPr="00430163">
        <w:rPr>
          <w:sz w:val="22"/>
          <w:szCs w:val="22"/>
        </w:rPr>
        <w:t>COC?</w:t>
      </w:r>
    </w:p>
    <w:p w14:paraId="78A866B6" w14:textId="77777777" w:rsidR="00C25AF7" w:rsidRPr="00430163" w:rsidRDefault="00C25AF7">
      <w:pPr>
        <w:rPr>
          <w:sz w:val="22"/>
          <w:szCs w:val="22"/>
        </w:rPr>
      </w:pPr>
    </w:p>
    <w:p w14:paraId="6F1C5EFB" w14:textId="48F2BD98" w:rsidR="00D57502" w:rsidRPr="00430163" w:rsidRDefault="00684F54" w:rsidP="00D57502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>SARA</w:t>
      </w:r>
    </w:p>
    <w:p w14:paraId="6F793CCA" w14:textId="69440227" w:rsidR="00C25AF7" w:rsidRPr="00430163" w:rsidRDefault="00684F54" w:rsidP="00D57502">
      <w:pPr>
        <w:rPr>
          <w:sz w:val="22"/>
          <w:szCs w:val="22"/>
        </w:rPr>
      </w:pPr>
      <w:r w:rsidRPr="00430163">
        <w:rPr>
          <w:sz w:val="22"/>
          <w:szCs w:val="22"/>
        </w:rPr>
        <w:t>M</w:t>
      </w:r>
      <w:r w:rsidR="00C25AF7" w:rsidRPr="00430163">
        <w:rPr>
          <w:sz w:val="22"/>
          <w:szCs w:val="22"/>
        </w:rPr>
        <w:t xml:space="preserve">ore and more states are joining SARA, but several states are holding off (e.g., NC); difficult to know </w:t>
      </w:r>
      <w:r w:rsidRPr="00430163">
        <w:rPr>
          <w:sz w:val="22"/>
          <w:szCs w:val="22"/>
        </w:rPr>
        <w:t>requirements for authorization</w:t>
      </w:r>
      <w:r w:rsidR="00C25AF7" w:rsidRPr="00430163">
        <w:rPr>
          <w:sz w:val="22"/>
          <w:szCs w:val="22"/>
        </w:rPr>
        <w:t xml:space="preserve"> in </w:t>
      </w:r>
      <w:r w:rsidRPr="00430163">
        <w:rPr>
          <w:sz w:val="22"/>
          <w:szCs w:val="22"/>
        </w:rPr>
        <w:t xml:space="preserve">non-SARA; </w:t>
      </w:r>
      <w:r w:rsidR="00C25AF7" w:rsidRPr="00430163">
        <w:rPr>
          <w:sz w:val="22"/>
          <w:szCs w:val="22"/>
        </w:rPr>
        <w:t>some states are more challenging than others</w:t>
      </w:r>
      <w:r w:rsidRPr="00430163">
        <w:rPr>
          <w:sz w:val="22"/>
          <w:szCs w:val="22"/>
        </w:rPr>
        <w:t>.</w:t>
      </w:r>
    </w:p>
    <w:p w14:paraId="236041E5" w14:textId="77777777" w:rsidR="00D57502" w:rsidRPr="00430163" w:rsidRDefault="00D57502">
      <w:pPr>
        <w:rPr>
          <w:sz w:val="22"/>
          <w:szCs w:val="22"/>
        </w:rPr>
      </w:pPr>
    </w:p>
    <w:p w14:paraId="45B91AC0" w14:textId="7E4C01DA" w:rsidR="00684F54" w:rsidRPr="00430163" w:rsidRDefault="00684F54" w:rsidP="00D57502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>Q: Do different schools have different information they can share?</w:t>
      </w:r>
    </w:p>
    <w:p w14:paraId="2D3A1019" w14:textId="77777777" w:rsidR="00D57502" w:rsidRDefault="00D57502">
      <w:pPr>
        <w:rPr>
          <w:sz w:val="22"/>
          <w:szCs w:val="22"/>
        </w:rPr>
      </w:pPr>
    </w:p>
    <w:p w14:paraId="75A6B37A" w14:textId="77777777" w:rsidR="008C1E21" w:rsidRPr="008C1E21" w:rsidRDefault="008C1E21">
      <w:pPr>
        <w:rPr>
          <w:b/>
          <w:sz w:val="22"/>
          <w:szCs w:val="22"/>
        </w:rPr>
      </w:pPr>
      <w:r w:rsidRPr="008C1E21">
        <w:rPr>
          <w:b/>
          <w:sz w:val="22"/>
          <w:szCs w:val="22"/>
        </w:rPr>
        <w:t xml:space="preserve">Universal Accessibility Issues </w:t>
      </w:r>
    </w:p>
    <w:p w14:paraId="7955130F" w14:textId="2767C765" w:rsidR="008C1E21" w:rsidRDefault="008C1E21" w:rsidP="008C1E21">
      <w:pPr>
        <w:ind w:left="720"/>
        <w:rPr>
          <w:sz w:val="22"/>
          <w:szCs w:val="22"/>
        </w:rPr>
      </w:pPr>
      <w:r>
        <w:rPr>
          <w:sz w:val="22"/>
          <w:szCs w:val="22"/>
        </w:rPr>
        <w:t>Q: How are these being addressed?</w:t>
      </w:r>
    </w:p>
    <w:p w14:paraId="2A7C93D7" w14:textId="77777777" w:rsidR="008C1E21" w:rsidRPr="00430163" w:rsidRDefault="008C1E21">
      <w:pPr>
        <w:rPr>
          <w:sz w:val="22"/>
          <w:szCs w:val="22"/>
        </w:rPr>
      </w:pPr>
    </w:p>
    <w:p w14:paraId="3C81C6D3" w14:textId="535947C1" w:rsidR="000822F8" w:rsidRPr="00430163" w:rsidRDefault="00C25AF7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 xml:space="preserve">Faculty </w:t>
      </w:r>
      <w:r w:rsidR="00D57502" w:rsidRPr="00430163">
        <w:rPr>
          <w:b/>
          <w:sz w:val="22"/>
          <w:szCs w:val="22"/>
        </w:rPr>
        <w:t xml:space="preserve">Compensation </w:t>
      </w:r>
    </w:p>
    <w:p w14:paraId="2354DAB0" w14:textId="2D0BF032" w:rsidR="00D57502" w:rsidRPr="00430163" w:rsidRDefault="00D57502" w:rsidP="000E0157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>Q: S</w:t>
      </w:r>
      <w:r w:rsidR="00C25AF7" w:rsidRPr="00430163">
        <w:rPr>
          <w:sz w:val="22"/>
          <w:szCs w:val="22"/>
        </w:rPr>
        <w:t xml:space="preserve">hould </w:t>
      </w:r>
      <w:r w:rsidRPr="00430163">
        <w:rPr>
          <w:sz w:val="22"/>
          <w:szCs w:val="22"/>
        </w:rPr>
        <w:t>mode of delivery be criteria for compensation, e.g., m</w:t>
      </w:r>
      <w:r w:rsidR="00C25AF7" w:rsidRPr="00430163">
        <w:rPr>
          <w:sz w:val="22"/>
          <w:szCs w:val="22"/>
        </w:rPr>
        <w:t xml:space="preserve">ore </w:t>
      </w:r>
      <w:r w:rsidRPr="00430163">
        <w:rPr>
          <w:sz w:val="22"/>
          <w:szCs w:val="22"/>
        </w:rPr>
        <w:t xml:space="preserve">pay </w:t>
      </w:r>
      <w:r w:rsidR="00C25AF7" w:rsidRPr="00430163">
        <w:rPr>
          <w:sz w:val="22"/>
          <w:szCs w:val="22"/>
        </w:rPr>
        <w:t xml:space="preserve">for </w:t>
      </w:r>
      <w:r w:rsidRPr="00430163">
        <w:rPr>
          <w:sz w:val="22"/>
          <w:szCs w:val="22"/>
        </w:rPr>
        <w:t xml:space="preserve">teaching </w:t>
      </w:r>
      <w:r w:rsidR="00C25AF7" w:rsidRPr="00430163">
        <w:rPr>
          <w:sz w:val="22"/>
          <w:szCs w:val="22"/>
        </w:rPr>
        <w:t>online</w:t>
      </w:r>
      <w:r w:rsidRPr="00430163">
        <w:rPr>
          <w:sz w:val="22"/>
          <w:szCs w:val="22"/>
        </w:rPr>
        <w:t xml:space="preserve"> or h</w:t>
      </w:r>
      <w:r w:rsidR="00C25AF7" w:rsidRPr="00430163">
        <w:rPr>
          <w:sz w:val="22"/>
          <w:szCs w:val="22"/>
        </w:rPr>
        <w:t xml:space="preserve">ybrid? </w:t>
      </w:r>
    </w:p>
    <w:p w14:paraId="520D1300" w14:textId="311C8D8F" w:rsidR="00D57502" w:rsidRPr="00430163" w:rsidRDefault="00D57502" w:rsidP="000E0157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 w:rsidR="00C25AF7" w:rsidRPr="00430163">
        <w:rPr>
          <w:sz w:val="22"/>
          <w:szCs w:val="22"/>
        </w:rPr>
        <w:t xml:space="preserve">Should we be paying faculty to be trained or should they be paying us if they will earn more? </w:t>
      </w:r>
    </w:p>
    <w:p w14:paraId="26D9B3E0" w14:textId="2F6F7926" w:rsidR="00C25AF7" w:rsidRPr="00430163" w:rsidRDefault="00D57502" w:rsidP="000E0157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 w:rsidR="00C25AF7" w:rsidRPr="00430163">
        <w:rPr>
          <w:sz w:val="22"/>
          <w:szCs w:val="22"/>
        </w:rPr>
        <w:t>If we’re requiring training, should we pay them more?</w:t>
      </w:r>
    </w:p>
    <w:p w14:paraId="08D653DF" w14:textId="77777777" w:rsidR="00C25AF7" w:rsidRPr="00430163" w:rsidRDefault="00C25AF7">
      <w:pPr>
        <w:rPr>
          <w:sz w:val="22"/>
          <w:szCs w:val="22"/>
        </w:rPr>
      </w:pPr>
    </w:p>
    <w:p w14:paraId="50B9122E" w14:textId="66FB6027" w:rsidR="00430163" w:rsidRPr="00430163" w:rsidRDefault="00430163">
      <w:pPr>
        <w:rPr>
          <w:b/>
          <w:sz w:val="22"/>
          <w:szCs w:val="22"/>
        </w:rPr>
      </w:pPr>
      <w:r w:rsidRPr="00430163">
        <w:rPr>
          <w:b/>
          <w:sz w:val="22"/>
          <w:szCs w:val="22"/>
        </w:rPr>
        <w:t>Identifying/Tracking Online Courses</w:t>
      </w:r>
    </w:p>
    <w:p w14:paraId="215C4E08" w14:textId="7E503511" w:rsidR="00C25AF7" w:rsidRPr="00430163" w:rsidRDefault="00C25AF7">
      <w:pPr>
        <w:rPr>
          <w:sz w:val="22"/>
          <w:szCs w:val="22"/>
        </w:rPr>
      </w:pPr>
      <w:r w:rsidRPr="00430163">
        <w:rPr>
          <w:sz w:val="22"/>
          <w:szCs w:val="22"/>
        </w:rPr>
        <w:t xml:space="preserve">Tracking </w:t>
      </w:r>
      <w:r w:rsidR="007F671B" w:rsidRPr="00430163">
        <w:rPr>
          <w:sz w:val="22"/>
          <w:szCs w:val="22"/>
        </w:rPr>
        <w:t>what’s online affects the thresholds (i.e., a student could complete a program online just because eno</w:t>
      </w:r>
      <w:r w:rsidR="00430163" w:rsidRPr="00430163">
        <w:rPr>
          <w:sz w:val="22"/>
          <w:szCs w:val="22"/>
        </w:rPr>
        <w:t>ugh courses are offered online)</w:t>
      </w:r>
    </w:p>
    <w:p w14:paraId="08F6C780" w14:textId="77777777" w:rsidR="00430163" w:rsidRPr="00430163" w:rsidRDefault="00430163">
      <w:pPr>
        <w:rPr>
          <w:sz w:val="22"/>
          <w:szCs w:val="22"/>
        </w:rPr>
      </w:pPr>
    </w:p>
    <w:p w14:paraId="2D46F63C" w14:textId="451FA96F" w:rsidR="007F671B" w:rsidRPr="00430163" w:rsidRDefault="00430163" w:rsidP="008503D5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>Q: How do schools do this?</w:t>
      </w:r>
    </w:p>
    <w:p w14:paraId="6AB3D6E5" w14:textId="77777777" w:rsidR="008503D5" w:rsidRDefault="008503D5">
      <w:pPr>
        <w:rPr>
          <w:b/>
          <w:sz w:val="22"/>
          <w:szCs w:val="22"/>
        </w:rPr>
      </w:pPr>
    </w:p>
    <w:p w14:paraId="20441544" w14:textId="77777777" w:rsidR="009D102F" w:rsidRPr="009D102F" w:rsidRDefault="007F671B">
      <w:pPr>
        <w:rPr>
          <w:b/>
          <w:sz w:val="22"/>
          <w:szCs w:val="22"/>
        </w:rPr>
      </w:pPr>
      <w:r w:rsidRPr="009D102F">
        <w:rPr>
          <w:b/>
          <w:sz w:val="22"/>
          <w:szCs w:val="22"/>
        </w:rPr>
        <w:t>Pedagogy</w:t>
      </w:r>
    </w:p>
    <w:p w14:paraId="6DC90365" w14:textId="15DBDF9D" w:rsidR="009D102F" w:rsidRDefault="009D102F" w:rsidP="009D102F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>
        <w:rPr>
          <w:sz w:val="22"/>
          <w:szCs w:val="22"/>
        </w:rPr>
        <w:t>S</w:t>
      </w:r>
      <w:r w:rsidR="007F671B" w:rsidRPr="00430163">
        <w:rPr>
          <w:sz w:val="22"/>
          <w:szCs w:val="22"/>
        </w:rPr>
        <w:t>hould there be different requirements for classes based on the type of class, e.g., a writing</w:t>
      </w:r>
      <w:r>
        <w:rPr>
          <w:sz w:val="22"/>
          <w:szCs w:val="22"/>
        </w:rPr>
        <w:t xml:space="preserve"> class?</w:t>
      </w:r>
    </w:p>
    <w:p w14:paraId="4DB9C9D6" w14:textId="2F1E3891" w:rsidR="009D102F" w:rsidRDefault="009D102F" w:rsidP="009D102F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>
        <w:rPr>
          <w:sz w:val="22"/>
          <w:szCs w:val="22"/>
        </w:rPr>
        <w:t>W</w:t>
      </w:r>
      <w:r w:rsidR="007F671B" w:rsidRPr="00430163">
        <w:rPr>
          <w:sz w:val="22"/>
          <w:szCs w:val="22"/>
        </w:rPr>
        <w:t>hat should determine class size</w:t>
      </w:r>
      <w:r>
        <w:rPr>
          <w:sz w:val="22"/>
          <w:szCs w:val="22"/>
        </w:rPr>
        <w:t>?</w:t>
      </w:r>
    </w:p>
    <w:p w14:paraId="16611CB0" w14:textId="356CE4CC" w:rsidR="007F671B" w:rsidRPr="00430163" w:rsidRDefault="009D102F" w:rsidP="009D102F">
      <w:pPr>
        <w:ind w:left="720"/>
        <w:rPr>
          <w:sz w:val="22"/>
          <w:szCs w:val="22"/>
        </w:rPr>
      </w:pPr>
      <w:r w:rsidRPr="00430163">
        <w:rPr>
          <w:sz w:val="22"/>
          <w:szCs w:val="22"/>
        </w:rPr>
        <w:t xml:space="preserve">Q: </w:t>
      </w:r>
      <w:r>
        <w:rPr>
          <w:sz w:val="22"/>
          <w:szCs w:val="22"/>
        </w:rPr>
        <w:t>W</w:t>
      </w:r>
      <w:r w:rsidR="007F671B" w:rsidRPr="00430163">
        <w:rPr>
          <w:sz w:val="22"/>
          <w:szCs w:val="22"/>
        </w:rPr>
        <w:t xml:space="preserve">ho should </w:t>
      </w:r>
      <w:r>
        <w:rPr>
          <w:sz w:val="22"/>
          <w:szCs w:val="22"/>
        </w:rPr>
        <w:t>make</w:t>
      </w:r>
      <w:r w:rsidR="007F671B" w:rsidRPr="0043016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these decisions-- </w:t>
      </w:r>
      <w:r w:rsidR="007F671B" w:rsidRPr="00430163">
        <w:rPr>
          <w:sz w:val="22"/>
          <w:szCs w:val="22"/>
        </w:rPr>
        <w:t>the faculty member or the administration?</w:t>
      </w:r>
    </w:p>
    <w:p w14:paraId="3E2F15B1" w14:textId="77777777" w:rsidR="002C1933" w:rsidRDefault="002C1933">
      <w:pPr>
        <w:rPr>
          <w:sz w:val="22"/>
          <w:szCs w:val="22"/>
        </w:rPr>
      </w:pPr>
    </w:p>
    <w:p w14:paraId="26964AF4" w14:textId="2467D3A5" w:rsidR="007F671B" w:rsidRPr="00C50E62" w:rsidRDefault="002C1933">
      <w:pPr>
        <w:rPr>
          <w:b/>
          <w:sz w:val="22"/>
          <w:szCs w:val="22"/>
        </w:rPr>
      </w:pPr>
      <w:r w:rsidRPr="00C50E62">
        <w:rPr>
          <w:b/>
          <w:sz w:val="22"/>
          <w:szCs w:val="22"/>
        </w:rPr>
        <w:t>Definition of “Class Time”</w:t>
      </w:r>
    </w:p>
    <w:p w14:paraId="613DAD39" w14:textId="77777777" w:rsidR="00C50E62" w:rsidRPr="00430163" w:rsidRDefault="00C50E62" w:rsidP="00C50E62">
      <w:pPr>
        <w:rPr>
          <w:sz w:val="22"/>
          <w:szCs w:val="22"/>
        </w:rPr>
      </w:pPr>
      <w:r>
        <w:rPr>
          <w:sz w:val="22"/>
          <w:szCs w:val="22"/>
        </w:rPr>
        <w:t>S</w:t>
      </w:r>
      <w:r w:rsidRPr="00430163">
        <w:rPr>
          <w:sz w:val="22"/>
          <w:szCs w:val="22"/>
        </w:rPr>
        <w:t xml:space="preserve">ome schools want to change their definition of “class time.” </w:t>
      </w:r>
    </w:p>
    <w:p w14:paraId="3EE3F4A1" w14:textId="14F60940" w:rsidR="00151500" w:rsidRPr="00430163" w:rsidRDefault="007F671B">
      <w:pPr>
        <w:rPr>
          <w:sz w:val="22"/>
          <w:szCs w:val="22"/>
        </w:rPr>
      </w:pPr>
      <w:r w:rsidRPr="00430163">
        <w:rPr>
          <w:sz w:val="22"/>
          <w:szCs w:val="22"/>
        </w:rPr>
        <w:t xml:space="preserve">Most schools that use Carnegie </w:t>
      </w:r>
      <w:r w:rsidR="002C1933">
        <w:rPr>
          <w:sz w:val="22"/>
          <w:szCs w:val="22"/>
        </w:rPr>
        <w:t>definition, i.e., “</w:t>
      </w:r>
      <w:r w:rsidRPr="00430163">
        <w:rPr>
          <w:sz w:val="22"/>
          <w:szCs w:val="22"/>
        </w:rPr>
        <w:t>hours in the classroom</w:t>
      </w:r>
      <w:r w:rsidR="002C1933">
        <w:rPr>
          <w:sz w:val="22"/>
          <w:szCs w:val="22"/>
        </w:rPr>
        <w:t>”</w:t>
      </w:r>
    </w:p>
    <w:sectPr w:rsidR="00151500" w:rsidRPr="00430163" w:rsidSect="008503D5">
      <w:pgSz w:w="12240" w:h="15840"/>
      <w:pgMar w:top="106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628C8"/>
    <w:multiLevelType w:val="hybridMultilevel"/>
    <w:tmpl w:val="607A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005972"/>
    <w:multiLevelType w:val="hybridMultilevel"/>
    <w:tmpl w:val="46440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AF7"/>
    <w:rsid w:val="000639F5"/>
    <w:rsid w:val="000822F8"/>
    <w:rsid w:val="000E0157"/>
    <w:rsid w:val="00151500"/>
    <w:rsid w:val="001636CE"/>
    <w:rsid w:val="0022700E"/>
    <w:rsid w:val="002C1933"/>
    <w:rsid w:val="002D6E05"/>
    <w:rsid w:val="0040745B"/>
    <w:rsid w:val="00430163"/>
    <w:rsid w:val="00684F54"/>
    <w:rsid w:val="007208EF"/>
    <w:rsid w:val="007F671B"/>
    <w:rsid w:val="008503D5"/>
    <w:rsid w:val="008C1E21"/>
    <w:rsid w:val="008E3723"/>
    <w:rsid w:val="009D102F"/>
    <w:rsid w:val="00C25AF7"/>
    <w:rsid w:val="00C50E62"/>
    <w:rsid w:val="00D57502"/>
    <w:rsid w:val="00DB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4AF34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310</Words>
  <Characters>1771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Cheverton, Sarah Elizabeth - cheverse</dc:creator>
  <cp:keywords/>
  <dc:description/>
  <cp:lastModifiedBy>Cheverton, Sarah Elizabeth - cheverse</cp:lastModifiedBy>
  <cp:revision>9</cp:revision>
  <dcterms:created xsi:type="dcterms:W3CDTF">2016-06-08T18:53:00Z</dcterms:created>
  <dcterms:modified xsi:type="dcterms:W3CDTF">2016-06-14T14:33:00Z</dcterms:modified>
</cp:coreProperties>
</file>